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43121B" w:rsidRDefault="00AB723E" w:rsidP="0043121B">
      <w:pPr>
        <w:spacing w:line="240" w:lineRule="auto"/>
        <w:rPr>
          <w:sz w:val="24"/>
          <w:szCs w:val="24"/>
        </w:rPr>
      </w:pPr>
    </w:p>
    <w:p w:rsidR="00C57EF8" w:rsidRDefault="00A0301E" w:rsidP="0043121B">
      <w:pPr>
        <w:spacing w:line="240" w:lineRule="auto"/>
        <w:jc w:val="center"/>
        <w:rPr>
          <w:sz w:val="24"/>
          <w:szCs w:val="24"/>
        </w:rPr>
      </w:pPr>
      <w:r w:rsidRPr="00C57EF8">
        <w:rPr>
          <w:sz w:val="24"/>
          <w:szCs w:val="24"/>
          <w:highlight w:val="yellow"/>
        </w:rPr>
        <w:t xml:space="preserve">Modelo </w:t>
      </w:r>
      <w:r w:rsidR="00C57EF8" w:rsidRPr="00C57EF8">
        <w:rPr>
          <w:sz w:val="24"/>
          <w:szCs w:val="24"/>
          <w:highlight w:val="yellow"/>
        </w:rPr>
        <w:t>APG – Urna – em Chapa</w:t>
      </w:r>
      <w:r w:rsidR="00C57EF8" w:rsidRPr="0043121B">
        <w:rPr>
          <w:sz w:val="24"/>
          <w:szCs w:val="24"/>
        </w:rPr>
        <w:t xml:space="preserve"> </w:t>
      </w: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Edital de Convocação de Eleição</w:t>
      </w:r>
      <w:r w:rsidR="00C57EF8">
        <w:rPr>
          <w:sz w:val="24"/>
          <w:szCs w:val="24"/>
        </w:rPr>
        <w:t xml:space="preserve"> para </w:t>
      </w:r>
      <w:r w:rsidRPr="0043121B">
        <w:rPr>
          <w:sz w:val="24"/>
          <w:szCs w:val="24"/>
        </w:rPr>
        <w:t>Delegados ao XXIV Congresso da ANPG</w:t>
      </w:r>
      <w:r w:rsidR="00500FA3" w:rsidRPr="0043121B">
        <w:rPr>
          <w:sz w:val="24"/>
          <w:szCs w:val="24"/>
        </w:rPr>
        <w:t xml:space="preserve"> </w:t>
      </w:r>
      <w:r w:rsidR="00C57EF8">
        <w:rPr>
          <w:sz w:val="24"/>
          <w:szCs w:val="24"/>
        </w:rPr>
        <w:br/>
      </w:r>
      <w:proofErr w:type="gramStart"/>
      <w:r w:rsidR="00500FA3" w:rsidRPr="0043121B">
        <w:rPr>
          <w:sz w:val="24"/>
          <w:szCs w:val="24"/>
        </w:rPr>
        <w:t>(</w:t>
      </w:r>
      <w:proofErr w:type="gramEnd"/>
      <w:r w:rsidR="00500FA3" w:rsidRPr="0043121B">
        <w:rPr>
          <w:sz w:val="24"/>
          <w:szCs w:val="24"/>
        </w:rPr>
        <w:t>1 a 4 de maio – Rio de Janeiro)</w:t>
      </w:r>
    </w:p>
    <w:p w:rsidR="00500FA3" w:rsidRPr="0043121B" w:rsidRDefault="00500FA3" w:rsidP="00C57EF8">
      <w:pPr>
        <w:spacing w:line="240" w:lineRule="auto"/>
        <w:jc w:val="center"/>
        <w:rPr>
          <w:color w:val="FF0000"/>
          <w:sz w:val="24"/>
          <w:szCs w:val="24"/>
        </w:rPr>
      </w:pPr>
      <w:r w:rsidRPr="0043121B">
        <w:rPr>
          <w:color w:val="FF0000"/>
          <w:sz w:val="24"/>
          <w:szCs w:val="24"/>
        </w:rPr>
        <w:t>Data de Publicação: __/__</w:t>
      </w:r>
      <w:r w:rsidR="00C57EF8">
        <w:rPr>
          <w:color w:val="FF0000"/>
          <w:sz w:val="24"/>
          <w:szCs w:val="24"/>
        </w:rPr>
        <w:tab/>
      </w:r>
      <w:r w:rsidR="00C57EF8">
        <w:rPr>
          <w:color w:val="FF0000"/>
          <w:sz w:val="24"/>
          <w:szCs w:val="24"/>
        </w:rPr>
        <w:tab/>
        <w:t>I</w:t>
      </w:r>
      <w:r w:rsidRPr="0043121B">
        <w:rPr>
          <w:color w:val="FF0000"/>
          <w:sz w:val="24"/>
          <w:szCs w:val="24"/>
        </w:rPr>
        <w:t>nscrição de chapa __/__</w:t>
      </w:r>
      <w:r w:rsidR="00C57EF8">
        <w:rPr>
          <w:color w:val="FF0000"/>
          <w:sz w:val="24"/>
          <w:szCs w:val="24"/>
        </w:rPr>
        <w:tab/>
      </w:r>
      <w:r w:rsidR="00C57EF8">
        <w:rPr>
          <w:color w:val="FF0000"/>
          <w:sz w:val="24"/>
          <w:szCs w:val="24"/>
        </w:rPr>
        <w:tab/>
      </w:r>
      <w:r w:rsidRPr="0043121B">
        <w:rPr>
          <w:color w:val="FF0000"/>
          <w:sz w:val="24"/>
          <w:szCs w:val="24"/>
        </w:rPr>
        <w:t>Eleição: ____a ___/___</w:t>
      </w:r>
    </w:p>
    <w:p w:rsidR="00500FA3" w:rsidRPr="0043121B" w:rsidRDefault="00500FA3" w:rsidP="0043121B">
      <w:pPr>
        <w:spacing w:line="240" w:lineRule="auto"/>
        <w:jc w:val="center"/>
        <w:rPr>
          <w:sz w:val="24"/>
          <w:szCs w:val="24"/>
        </w:rPr>
      </w:pP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Considerando o Regimento Geral do XXIV Congresso</w:t>
      </w:r>
      <w:r w:rsidR="00500FA3" w:rsidRPr="0043121B">
        <w:rPr>
          <w:sz w:val="24"/>
          <w:szCs w:val="24"/>
        </w:rPr>
        <w:t xml:space="preserve">, a Associação de Pós Graduandos </w:t>
      </w:r>
      <w:r w:rsidR="00500FA3" w:rsidRPr="0043121B">
        <w:rPr>
          <w:color w:val="BFBFBF" w:themeColor="background1" w:themeShade="BF"/>
          <w:sz w:val="24"/>
          <w:szCs w:val="24"/>
        </w:rPr>
        <w:t>“nome”</w:t>
      </w:r>
      <w:r w:rsidR="00500FA3" w:rsidRPr="0043121B">
        <w:rPr>
          <w:sz w:val="24"/>
          <w:szCs w:val="24"/>
        </w:rPr>
        <w:t>, resolve: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Universidade/Campus ‘nome’</w:t>
      </w:r>
      <w:r w:rsidRPr="0043121B">
        <w:rPr>
          <w:rFonts w:cs="Times New Roman"/>
          <w:sz w:val="24"/>
          <w:szCs w:val="24"/>
        </w:rPr>
        <w:t xml:space="preserve"> ao XXIV Congresso Nacional de Pós Graduandos será composta pelos estudantes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(até 10, listados com Nome – Curso - Programa – Matrícula)</w:t>
      </w:r>
      <w:r w:rsidRPr="0043121B">
        <w:rPr>
          <w:rFonts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977"/>
        <w:gridCol w:w="1785"/>
      </w:tblGrid>
      <w:tr w:rsidR="00500FA3" w:rsidRPr="0043121B" w:rsidTr="00500FA3">
        <w:tc>
          <w:tcPr>
            <w:tcW w:w="40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29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1785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Matrícula</w:t>
            </w:r>
          </w:p>
        </w:tc>
      </w:tr>
      <w:tr w:rsidR="00500FA3" w:rsidRPr="0043121B" w:rsidTr="00500FA3">
        <w:tc>
          <w:tcPr>
            <w:tcW w:w="40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3121B" w:rsidRDefault="0043121B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proofErr w:type="spellStart"/>
      <w:r w:rsidRPr="0043121B">
        <w:rPr>
          <w:rFonts w:cs="Times New Roman"/>
          <w:sz w:val="24"/>
          <w:szCs w:val="24"/>
        </w:rPr>
        <w:t>Xx</w:t>
      </w:r>
      <w:proofErr w:type="spellEnd"/>
      <w:r w:rsidRPr="0043121B">
        <w:rPr>
          <w:rFonts w:cs="Times New Roman"/>
          <w:sz w:val="24"/>
          <w:szCs w:val="24"/>
        </w:rPr>
        <w:t xml:space="preserve">* Delegados e </w:t>
      </w:r>
      <w:proofErr w:type="spellStart"/>
      <w:r w:rsidRPr="0043121B">
        <w:rPr>
          <w:rFonts w:cs="Times New Roman"/>
          <w:sz w:val="24"/>
          <w:szCs w:val="24"/>
        </w:rPr>
        <w:t>xx</w:t>
      </w:r>
      <w:proofErr w:type="spellEnd"/>
      <w:r w:rsidRPr="0043121B">
        <w:rPr>
          <w:rFonts w:cs="Times New Roman"/>
          <w:sz w:val="24"/>
          <w:szCs w:val="24"/>
        </w:rPr>
        <w:t xml:space="preserve"> suplentes dos cursos Stricto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proofErr w:type="spellStart"/>
      <w:r w:rsidRPr="0043121B">
        <w:rPr>
          <w:rFonts w:cs="Times New Roman"/>
          <w:sz w:val="24"/>
          <w:szCs w:val="24"/>
        </w:rPr>
        <w:t>Yy</w:t>
      </w:r>
      <w:proofErr w:type="spellEnd"/>
      <w:r w:rsidRPr="0043121B">
        <w:rPr>
          <w:rFonts w:cs="Times New Roman"/>
          <w:sz w:val="24"/>
          <w:szCs w:val="24"/>
        </w:rPr>
        <w:t xml:space="preserve">* Delegados e </w:t>
      </w:r>
      <w:proofErr w:type="spellStart"/>
      <w:r w:rsidRPr="0043121B">
        <w:rPr>
          <w:rFonts w:cs="Times New Roman"/>
          <w:sz w:val="24"/>
          <w:szCs w:val="24"/>
        </w:rPr>
        <w:t>Yy</w:t>
      </w:r>
      <w:proofErr w:type="spellEnd"/>
      <w:r w:rsidRPr="0043121B">
        <w:rPr>
          <w:rFonts w:cs="Times New Roman"/>
          <w:sz w:val="24"/>
          <w:szCs w:val="24"/>
        </w:rPr>
        <w:t xml:space="preserve"> suplentes dos cursos de Lato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3º - A Comissão Eleitoral aceitará candidaturas</w:t>
      </w:r>
      <w:r w:rsidR="00A71B87" w:rsidRPr="0043121B">
        <w:rPr>
          <w:rFonts w:cs="Times New Roman"/>
          <w:sz w:val="24"/>
          <w:szCs w:val="24"/>
        </w:rPr>
        <w:t xml:space="preserve"> </w:t>
      </w:r>
      <w:r w:rsidR="00A71B87" w:rsidRPr="0043121B">
        <w:rPr>
          <w:rFonts w:cs="Times New Roman"/>
          <w:color w:val="FF0000"/>
          <w:sz w:val="24"/>
          <w:szCs w:val="24"/>
        </w:rPr>
        <w:t>organizadas em chapa</w:t>
      </w:r>
      <w:r w:rsidRPr="0043121B">
        <w:rPr>
          <w:rFonts w:cs="Times New Roman"/>
          <w:sz w:val="24"/>
          <w:szCs w:val="24"/>
        </w:rPr>
        <w:t xml:space="preserve"> </w:t>
      </w:r>
      <w:r w:rsidR="00A71B87" w:rsidRPr="0043121B">
        <w:rPr>
          <w:rFonts w:cs="Times New Roman"/>
          <w:color w:val="BFBFBF" w:themeColor="background1" w:themeShade="BF"/>
          <w:sz w:val="24"/>
          <w:szCs w:val="24"/>
        </w:rPr>
        <w:t>de no mínimo x integrantes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,</w:t>
      </w:r>
      <w:r w:rsidR="0043121B" w:rsidRPr="0043121B">
        <w:rPr>
          <w:rFonts w:cs="Times New Roman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 xml:space="preserve">até o dia 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color w:val="FF0000"/>
          <w:sz w:val="24"/>
          <w:szCs w:val="24"/>
        </w:rPr>
        <w:t>/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color w:val="FF0000"/>
          <w:sz w:val="24"/>
          <w:szCs w:val="24"/>
        </w:rPr>
        <w:t>/</w:t>
      </w:r>
      <w:r w:rsidR="0043121B" w:rsidRPr="0043121B">
        <w:rPr>
          <w:rFonts w:cs="Times New Roman"/>
          <w:color w:val="FF0000"/>
          <w:sz w:val="24"/>
          <w:szCs w:val="24"/>
        </w:rPr>
        <w:t>2014</w:t>
      </w:r>
      <w:r w:rsidR="0043121B" w:rsidRPr="0043121B">
        <w:rPr>
          <w:rFonts w:cs="Times New Roman"/>
          <w:sz w:val="24"/>
          <w:szCs w:val="24"/>
        </w:rPr>
        <w:t>,</w:t>
      </w:r>
      <w:r w:rsidRPr="0043121B">
        <w:rPr>
          <w:rFonts w:cs="Times New Roman"/>
          <w:sz w:val="24"/>
          <w:szCs w:val="24"/>
        </w:rPr>
        <w:t xml:space="preserve"> através do endereço eletrônico </w:t>
      </w:r>
      <w:proofErr w:type="spellStart"/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email</w:t>
      </w:r>
      <w:proofErr w:type="spellEnd"/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 </w:t>
      </w:r>
      <w:r w:rsidR="0043121B" w:rsidRPr="00C57EF8">
        <w:rPr>
          <w:rFonts w:cs="Times New Roman"/>
          <w:sz w:val="24"/>
          <w:szCs w:val="24"/>
        </w:rPr>
        <w:t>ou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 </w:t>
      </w:r>
      <w:r w:rsidR="0043121B" w:rsidRPr="0043121B">
        <w:rPr>
          <w:rFonts w:cs="Times New Roman"/>
          <w:color w:val="000000" w:themeColor="text1"/>
          <w:sz w:val="24"/>
          <w:szCs w:val="24"/>
        </w:rPr>
        <w:t>na sede da APG</w:t>
      </w:r>
      <w:r w:rsidRPr="0043121B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 xml:space="preserve">Todos os integrantes deverão ser Pós-graduandos regularmente matriculados em Programas de Pós-Graduação vinculados </w:t>
      </w:r>
      <w:proofErr w:type="gramStart"/>
      <w:r w:rsidR="0043121B" w:rsidRPr="0043121B">
        <w:rPr>
          <w:rFonts w:cs="Times New Roman"/>
          <w:sz w:val="24"/>
          <w:szCs w:val="24"/>
        </w:rPr>
        <w:t>à</w:t>
      </w:r>
      <w:proofErr w:type="gramEnd"/>
      <w:r w:rsidR="0043121B" w:rsidRPr="0043121B">
        <w:rPr>
          <w:rFonts w:cs="Times New Roman"/>
          <w:sz w:val="24"/>
          <w:szCs w:val="24"/>
        </w:rPr>
        <w:t xml:space="preserve">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Campus/Universidade ‘nome’. </w:t>
      </w:r>
      <w:r w:rsidRPr="0043121B">
        <w:rPr>
          <w:rFonts w:cs="Times New Roman"/>
          <w:sz w:val="24"/>
          <w:szCs w:val="24"/>
        </w:rPr>
        <w:t>A inscrição deverá ser acompanhada de comprovante de matr</w:t>
      </w:r>
      <w:r w:rsidR="0043121B" w:rsidRPr="0043121B">
        <w:rPr>
          <w:rFonts w:cs="Times New Roman"/>
          <w:sz w:val="24"/>
          <w:szCs w:val="24"/>
        </w:rPr>
        <w:t>ícula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4º - </w:t>
      </w:r>
      <w:r w:rsidR="0043121B" w:rsidRPr="0043121B">
        <w:rPr>
          <w:rFonts w:cs="Times New Roman"/>
          <w:sz w:val="24"/>
          <w:szCs w:val="24"/>
        </w:rPr>
        <w:t>Se houver mais de uma chapa inscrita no processo eleitoral, o número de delegados será distribuído proporcionalmente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5º - Cada chapa de candidatos será responsável pela sua divulgação.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6º - A Comissão eleitoral </w:t>
      </w:r>
      <w:proofErr w:type="gramStart"/>
      <w:r w:rsidRPr="0043121B">
        <w:rPr>
          <w:rFonts w:cs="Times New Roman"/>
          <w:sz w:val="24"/>
          <w:szCs w:val="24"/>
        </w:rPr>
        <w:t>providenciará,</w:t>
      </w:r>
      <w:proofErr w:type="gramEnd"/>
      <w:r w:rsidRPr="0043121B">
        <w:rPr>
          <w:rFonts w:cs="Times New Roman"/>
          <w:sz w:val="24"/>
          <w:szCs w:val="24"/>
        </w:rPr>
        <w:t xml:space="preserve"> além dos demais materiais necessários à eleição, cédulas com os nomes das Chapas em ordem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alfabética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 ou de inscrição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7º - A Comissão Eleitoral providenciará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duas</w:t>
      </w:r>
      <w:r w:rsidRPr="0043121B">
        <w:rPr>
          <w:rFonts w:cs="Times New Roman"/>
          <w:sz w:val="24"/>
          <w:szCs w:val="24"/>
        </w:rPr>
        <w:t xml:space="preserve"> urnas para a coleta de votos no período de 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color w:val="FF0000"/>
          <w:sz w:val="24"/>
          <w:szCs w:val="24"/>
        </w:rPr>
        <w:t>/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color w:val="FF0000"/>
          <w:sz w:val="24"/>
          <w:szCs w:val="24"/>
        </w:rPr>
        <w:t xml:space="preserve"> a 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color w:val="FF0000"/>
          <w:sz w:val="24"/>
          <w:szCs w:val="24"/>
        </w:rPr>
        <w:t>/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sz w:val="24"/>
          <w:szCs w:val="24"/>
        </w:rPr>
        <w:t xml:space="preserve">.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Uma das urnas será móvel e a outra ficará aberta n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o &lt;local&gt;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 xml:space="preserve"> durante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todos os períodos letivos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8º - A apuração dar-se-á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&lt;local e data&gt;</w:t>
      </w:r>
      <w:r w:rsidRPr="0043121B">
        <w:rPr>
          <w:rFonts w:cs="Times New Roman"/>
          <w:sz w:val="24"/>
          <w:szCs w:val="24"/>
        </w:rPr>
        <w:t>.</w:t>
      </w:r>
    </w:p>
    <w:p w:rsidR="0043121B" w:rsidRDefault="0043121B" w:rsidP="0043121B">
      <w:pPr>
        <w:spacing w:line="240" w:lineRule="auto"/>
        <w:jc w:val="right"/>
        <w:rPr>
          <w:sz w:val="24"/>
          <w:szCs w:val="24"/>
        </w:rPr>
      </w:pPr>
    </w:p>
    <w:p w:rsidR="0043121B" w:rsidRPr="0043121B" w:rsidRDefault="0043121B" w:rsidP="0043121B">
      <w:pPr>
        <w:spacing w:line="240" w:lineRule="auto"/>
        <w:jc w:val="right"/>
        <w:rPr>
          <w:rFonts w:cs="Times New Roman"/>
          <w:sz w:val="24"/>
          <w:szCs w:val="24"/>
        </w:rPr>
      </w:pPr>
      <w:r w:rsidRPr="0043121B">
        <w:rPr>
          <w:sz w:val="24"/>
          <w:szCs w:val="24"/>
        </w:rPr>
        <w:t xml:space="preserve">Associação de Pós Graduandos </w:t>
      </w:r>
      <w:r w:rsidRPr="0043121B">
        <w:rPr>
          <w:color w:val="BFBFBF" w:themeColor="background1" w:themeShade="BF"/>
          <w:sz w:val="24"/>
          <w:szCs w:val="24"/>
        </w:rPr>
        <w:t>“nome”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sectPr w:rsidR="00500FA3" w:rsidRPr="0043121B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55" w:rsidRDefault="00FC2955" w:rsidP="00500FA3">
      <w:pPr>
        <w:spacing w:after="0" w:line="240" w:lineRule="auto"/>
      </w:pPr>
      <w:r>
        <w:separator/>
      </w:r>
    </w:p>
  </w:endnote>
  <w:endnote w:type="continuationSeparator" w:id="0">
    <w:p w:rsidR="00FC2955" w:rsidRDefault="00FC2955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55" w:rsidRDefault="00FC2955" w:rsidP="00500FA3">
      <w:pPr>
        <w:spacing w:after="0" w:line="240" w:lineRule="auto"/>
      </w:pPr>
      <w:r>
        <w:separator/>
      </w:r>
    </w:p>
  </w:footnote>
  <w:footnote w:type="continuationSeparator" w:id="0">
    <w:p w:rsidR="00FC2955" w:rsidRDefault="00FC2955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3A0A74"/>
    <w:rsid w:val="0043121B"/>
    <w:rsid w:val="00500FA3"/>
    <w:rsid w:val="008723CA"/>
    <w:rsid w:val="00A0301E"/>
    <w:rsid w:val="00A71B87"/>
    <w:rsid w:val="00AB723E"/>
    <w:rsid w:val="00C57EF8"/>
    <w:rsid w:val="00FC2955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296C-4C0F-408E-BF93-EFB52DF5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2014-02-13T18:49:00Z</dcterms:created>
  <dcterms:modified xsi:type="dcterms:W3CDTF">2014-02-17T14:59:00Z</dcterms:modified>
</cp:coreProperties>
</file>